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8A" w:rsidRDefault="00CC30CB" w:rsidP="00F42673">
      <w:pPr>
        <w:jc w:val="center"/>
        <w:rPr>
          <w:b/>
        </w:rPr>
      </w:pPr>
      <w:r>
        <w:rPr>
          <w:b/>
        </w:rPr>
        <w:t xml:space="preserve"> </w:t>
      </w:r>
    </w:p>
    <w:p w:rsidR="0097648A" w:rsidRDefault="0097648A" w:rsidP="00F42673">
      <w:pPr>
        <w:jc w:val="center"/>
        <w:rPr>
          <w:b/>
        </w:rPr>
      </w:pPr>
    </w:p>
    <w:p w:rsidR="00F42673" w:rsidRPr="00F42673" w:rsidRDefault="00F42673" w:rsidP="00F42673">
      <w:pPr>
        <w:jc w:val="center"/>
        <w:rPr>
          <w:b/>
        </w:rPr>
      </w:pPr>
      <w:r w:rsidRPr="00F42673">
        <w:rPr>
          <w:b/>
        </w:rPr>
        <w:t>RC-2020, Inc.</w:t>
      </w:r>
    </w:p>
    <w:p w:rsidR="00F42673" w:rsidRDefault="00F42673" w:rsidP="00F42673">
      <w:pPr>
        <w:jc w:val="center"/>
      </w:pPr>
      <w:r>
        <w:t>Business Meeting Minutes</w:t>
      </w:r>
    </w:p>
    <w:p w:rsidR="00F42673" w:rsidRDefault="00F42673" w:rsidP="00F42673">
      <w:pPr>
        <w:jc w:val="center"/>
      </w:pPr>
      <w:r>
        <w:t>October 20, 2012</w:t>
      </w:r>
    </w:p>
    <w:p w:rsidR="00F42673" w:rsidRDefault="00F42673"/>
    <w:p w:rsidR="00F42673" w:rsidRDefault="00F42673">
      <w:r w:rsidRPr="00C71569">
        <w:rPr>
          <w:b/>
        </w:rPr>
        <w:t>Attending:</w:t>
      </w:r>
      <w:r>
        <w:t xml:space="preserve">  Rufus Glasper (Chair), John Morton,</w:t>
      </w:r>
      <w:r w:rsidR="00C71569">
        <w:t xml:space="preserve"> Tony Perez,</w:t>
      </w:r>
      <w:r>
        <w:t xml:space="preserve"> Steve Curtis,</w:t>
      </w:r>
      <w:r w:rsidR="00C71569" w:rsidRPr="00C71569">
        <w:t xml:space="preserve"> </w:t>
      </w:r>
      <w:r w:rsidR="00C71569">
        <w:t xml:space="preserve">Bruce Leslie, Tom McKeon, Paul Sechrist, </w:t>
      </w:r>
      <w:r>
        <w:t xml:space="preserve">Mary Spangler, </w:t>
      </w:r>
      <w:r w:rsidR="00C71569">
        <w:t xml:space="preserve">Mary Thornley, </w:t>
      </w:r>
      <w:r>
        <w:t xml:space="preserve">Jerry Sue Thornton, Sandy Shugart, </w:t>
      </w:r>
      <w:r w:rsidR="00C71569">
        <w:t>Jill Wakefield and Janet Beauchamp (ex-officio).</w:t>
      </w:r>
    </w:p>
    <w:p w:rsidR="00F42673" w:rsidRDefault="00F42673"/>
    <w:p w:rsidR="00F42673" w:rsidRDefault="00F42673">
      <w:r>
        <w:t>REPORTS</w:t>
      </w:r>
    </w:p>
    <w:p w:rsidR="00F42673" w:rsidRDefault="00F42673">
      <w:r w:rsidRPr="00C71569">
        <w:rPr>
          <w:b/>
        </w:rPr>
        <w:t>Membership</w:t>
      </w:r>
      <w:r>
        <w:t xml:space="preserve"> Committee </w:t>
      </w:r>
      <w:r w:rsidR="00C71569">
        <w:t xml:space="preserve">Report by </w:t>
      </w:r>
      <w:r>
        <w:t>Mary Spangler, Chair</w:t>
      </w:r>
      <w:r w:rsidR="00C71569">
        <w:t>:</w:t>
      </w:r>
    </w:p>
    <w:p w:rsidR="00F42673" w:rsidRDefault="00C0522C">
      <w:r>
        <w:t xml:space="preserve">   </w:t>
      </w:r>
      <w:r w:rsidR="00F42673">
        <w:t xml:space="preserve">Motion:  </w:t>
      </w:r>
      <w:r w:rsidR="003B512C">
        <w:t>Mary moved</w:t>
      </w:r>
      <w:r w:rsidR="00F42673">
        <w:t xml:space="preserve"> to accept Trident Technical College and Seattle Community College District</w:t>
      </w:r>
      <w:r w:rsidR="003B512C">
        <w:t xml:space="preserve">’s request for </w:t>
      </w:r>
      <w:r w:rsidR="00F42673">
        <w:t>membership</w:t>
      </w:r>
      <w:r w:rsidR="003B512C">
        <w:t xml:space="preserve"> status</w:t>
      </w:r>
      <w:r w:rsidR="00F42673">
        <w:t>.</w:t>
      </w:r>
      <w:r w:rsidR="003B512C">
        <w:t xml:space="preserve"> </w:t>
      </w:r>
      <w:r w:rsidR="00C71569">
        <w:t>Approved.</w:t>
      </w:r>
    </w:p>
    <w:p w:rsidR="00F42673" w:rsidRDefault="00C0522C">
      <w:r>
        <w:t xml:space="preserve">   </w:t>
      </w:r>
      <w:r w:rsidR="00F42673">
        <w:t xml:space="preserve">Motion: </w:t>
      </w:r>
      <w:r w:rsidR="003B512C">
        <w:t xml:space="preserve">John moved to </w:t>
      </w:r>
      <w:r w:rsidR="00F42673">
        <w:t>retain Metropolitan Community College as an inactive member through 2013 or until the CEO is able to participate.</w:t>
      </w:r>
      <w:r w:rsidR="003B512C">
        <w:t xml:space="preserve"> Approved.</w:t>
      </w:r>
    </w:p>
    <w:p w:rsidR="00F42673" w:rsidRDefault="00C0522C">
      <w:r>
        <w:t xml:space="preserve">   </w:t>
      </w:r>
      <w:r w:rsidR="00F42673">
        <w:t xml:space="preserve">Motion: </w:t>
      </w:r>
      <w:r w:rsidR="00C71569">
        <w:t>Jerry Sue moved</w:t>
      </w:r>
      <w:r w:rsidR="00F42673">
        <w:t xml:space="preserve"> to invite Dave Harris from Columbus State to attend a meeting and to consider membership.  </w:t>
      </w:r>
      <w:r w:rsidR="003B512C">
        <w:t>Approved.</w:t>
      </w:r>
    </w:p>
    <w:p w:rsidR="003B512C" w:rsidRDefault="00C0522C">
      <w:r>
        <w:t xml:space="preserve">   </w:t>
      </w:r>
      <w:r w:rsidR="003B512C">
        <w:t xml:space="preserve">Motion: Sandy moved to invite </w:t>
      </w:r>
      <w:r w:rsidR="00C71569">
        <w:t>Ken Ender, the CEO at</w:t>
      </w:r>
      <w:r w:rsidR="003B512C">
        <w:t xml:space="preserve"> Harper College (CT) to attend a meeti</w:t>
      </w:r>
      <w:r w:rsidR="00C71569">
        <w:t>ng and to consider membership. A</w:t>
      </w:r>
      <w:r w:rsidR="003B512C">
        <w:t>pproved</w:t>
      </w:r>
    </w:p>
    <w:p w:rsidR="003B512C" w:rsidRDefault="00C0522C">
      <w:r>
        <w:t xml:space="preserve">   </w:t>
      </w:r>
      <w:r w:rsidR="00F42673">
        <w:t xml:space="preserve">Motion: </w:t>
      </w:r>
      <w:r w:rsidR="003B512C">
        <w:t>Rufus moved</w:t>
      </w:r>
      <w:r w:rsidR="00F42673">
        <w:t xml:space="preserve"> to remove City Colleges of Chicago from membership </w:t>
      </w:r>
      <w:r w:rsidR="003B512C">
        <w:t xml:space="preserve">to </w:t>
      </w:r>
    </w:p>
    <w:p w:rsidR="00F42673" w:rsidRDefault="003B512C">
      <w:r>
        <w:t>comply with the requirement for</w:t>
      </w:r>
      <w:r w:rsidR="00F42673">
        <w:t xml:space="preserve"> </w:t>
      </w:r>
      <w:r>
        <w:t>CEO</w:t>
      </w:r>
      <w:r w:rsidR="00F42673">
        <w:t xml:space="preserve"> participation or communication.</w:t>
      </w:r>
      <w:r>
        <w:t xml:space="preserve"> Approved.</w:t>
      </w:r>
    </w:p>
    <w:p w:rsidR="003B512C" w:rsidRDefault="0097648A">
      <w:r>
        <w:t xml:space="preserve">   </w:t>
      </w:r>
      <w:r w:rsidR="00C71569">
        <w:t xml:space="preserve">Actions: </w:t>
      </w:r>
      <w:r w:rsidR="00F42673">
        <w:t>Mary will follow up with the new CEO of Riyadh to determine if he would like</w:t>
      </w:r>
      <w:r w:rsidR="00C71569">
        <w:t xml:space="preserve"> to continue RCC’s</w:t>
      </w:r>
      <w:r w:rsidR="00F42673">
        <w:t xml:space="preserve"> </w:t>
      </w:r>
      <w:r w:rsidR="00C71569">
        <w:t>membership.</w:t>
      </w:r>
      <w:r w:rsidR="00F42673">
        <w:t xml:space="preserve"> </w:t>
      </w:r>
    </w:p>
    <w:p w:rsidR="003B512C" w:rsidRDefault="00C0522C">
      <w:r>
        <w:t xml:space="preserve">   </w:t>
      </w:r>
      <w:r w:rsidR="003B512C">
        <w:t xml:space="preserve">Janet will contact Coen </w:t>
      </w:r>
      <w:r w:rsidR="00834B1B">
        <w:t>Free at</w:t>
      </w:r>
      <w:r w:rsidR="003B512C">
        <w:t xml:space="preserve"> King James College in New Zealand to determine if he is interested and if he plans to remain in his CEO position.</w:t>
      </w:r>
    </w:p>
    <w:p w:rsidR="003B512C" w:rsidRDefault="00C0522C">
      <w:r>
        <w:t xml:space="preserve">   </w:t>
      </w:r>
      <w:r w:rsidR="00834B1B">
        <w:t>Mary will research Ho Chi Minh</w:t>
      </w:r>
      <w:r w:rsidR="003B512C">
        <w:t xml:space="preserve"> City College</w:t>
      </w:r>
      <w:r w:rsidR="00834B1B">
        <w:t>, in Vietnam,</w:t>
      </w:r>
      <w:r w:rsidR="003B512C">
        <w:t xml:space="preserve"> at John’s suggestion.</w:t>
      </w:r>
    </w:p>
    <w:p w:rsidR="003B512C" w:rsidRDefault="00C0522C">
      <w:r>
        <w:t xml:space="preserve">   </w:t>
      </w:r>
      <w:r w:rsidR="003B512C">
        <w:t xml:space="preserve">Sandy suggested looking at Danish and </w:t>
      </w:r>
      <w:r w:rsidR="00834B1B">
        <w:t>Caribbean</w:t>
      </w:r>
      <w:r w:rsidR="003B512C">
        <w:t xml:space="preserve"> colleges (e.g., Dominican Republic or Puerto Rico) for membership potentials.</w:t>
      </w:r>
    </w:p>
    <w:p w:rsidR="00D707FA" w:rsidRDefault="00D707FA"/>
    <w:p w:rsidR="00D707FA" w:rsidRDefault="00D707FA" w:rsidP="00D707FA">
      <w:r>
        <w:t xml:space="preserve">   Steve suggested current invitees be encouraged to participate in one of both of the next two meetings in order to be considered for membership. </w:t>
      </w:r>
    </w:p>
    <w:p w:rsidR="00D707FA" w:rsidRDefault="00D707FA" w:rsidP="00D707FA">
      <w:r>
        <w:t xml:space="preserve">   Tony suggested inviting new member CEOs and approved potential member CEOs to attend short orientation meeting during the AACC Convention in San Francisco in April – ideally just before the RC-2020 Annual Reception on Sunday. Attendees agreed.</w:t>
      </w:r>
    </w:p>
    <w:p w:rsidR="003B512C" w:rsidRDefault="003B512C"/>
    <w:p w:rsidR="003B512C" w:rsidRDefault="003B512C">
      <w:r w:rsidRPr="00C71569">
        <w:rPr>
          <w:b/>
        </w:rPr>
        <w:t>Financial</w:t>
      </w:r>
      <w:r>
        <w:t xml:space="preserve"> </w:t>
      </w:r>
      <w:r w:rsidR="00C71569">
        <w:t>Report by</w:t>
      </w:r>
      <w:r>
        <w:t xml:space="preserve"> John Morton, Treasurer</w:t>
      </w:r>
      <w:r w:rsidR="00C71569">
        <w:t>:</w:t>
      </w:r>
    </w:p>
    <w:p w:rsidR="007F25A3" w:rsidRDefault="00C0522C">
      <w:r>
        <w:t xml:space="preserve">   </w:t>
      </w:r>
      <w:r w:rsidR="007F25A3">
        <w:t>John reviewed the income</w:t>
      </w:r>
      <w:r w:rsidR="00C71569">
        <w:t xml:space="preserve"> ($71,489),</w:t>
      </w:r>
      <w:r w:rsidR="007F25A3">
        <w:t xml:space="preserve"> expenses </w:t>
      </w:r>
      <w:r w:rsidR="00C71569">
        <w:t xml:space="preserve">($56,855) </w:t>
      </w:r>
      <w:r w:rsidR="007F25A3">
        <w:t xml:space="preserve">and </w:t>
      </w:r>
      <w:r w:rsidR="00C71569">
        <w:t>investment balance  ($103.275)</w:t>
      </w:r>
      <w:r w:rsidR="007F25A3">
        <w:t xml:space="preserve"> </w:t>
      </w:r>
      <w:r w:rsidR="00C71569">
        <w:t>since the last meeting, noting a current</w:t>
      </w:r>
      <w:r w:rsidR="007F25A3">
        <w:t xml:space="preserve"> net worth of $</w:t>
      </w:r>
      <w:r w:rsidR="00C71569">
        <w:t xml:space="preserve">163,131 which was </w:t>
      </w:r>
      <w:r w:rsidR="007F25A3">
        <w:t>an increase of $</w:t>
      </w:r>
      <w:r w:rsidR="00C71569">
        <w:t xml:space="preserve">6,519 over </w:t>
      </w:r>
      <w:r w:rsidR="007F25A3">
        <w:t>this time last year. He presented a recommended budget for 2013.</w:t>
      </w:r>
    </w:p>
    <w:p w:rsidR="007F25A3" w:rsidRDefault="00C0522C">
      <w:r>
        <w:t xml:space="preserve">   Motion: </w:t>
      </w:r>
      <w:r w:rsidR="007F25A3">
        <w:t>Mary moved to a</w:t>
      </w:r>
      <w:r w:rsidR="00C71569">
        <w:t>dopt</w:t>
      </w:r>
      <w:r w:rsidR="007F25A3">
        <w:t xml:space="preserve"> the </w:t>
      </w:r>
      <w:r w:rsidR="00C71569">
        <w:t xml:space="preserve">treasurer’s report and </w:t>
      </w:r>
      <w:r w:rsidR="0097648A">
        <w:t xml:space="preserve">budget. </w:t>
      </w:r>
      <w:r>
        <w:t>Approved.</w:t>
      </w:r>
      <w:r w:rsidR="00C71569">
        <w:t xml:space="preserve"> </w:t>
      </w:r>
    </w:p>
    <w:p w:rsidR="003B512C" w:rsidRDefault="003B512C"/>
    <w:p w:rsidR="003B512C" w:rsidRDefault="00C71569">
      <w:r w:rsidRPr="00C0522C">
        <w:rPr>
          <w:b/>
        </w:rPr>
        <w:t xml:space="preserve">Operations </w:t>
      </w:r>
      <w:r>
        <w:t>Report by Janet Beauchamp, Executive Director:</w:t>
      </w:r>
    </w:p>
    <w:p w:rsidR="003B512C" w:rsidRDefault="00C0522C">
      <w:r>
        <w:t xml:space="preserve">   </w:t>
      </w:r>
      <w:r w:rsidR="00C71569">
        <w:t>Janet explained the attrition clause in hotel contracts</w:t>
      </w:r>
      <w:r>
        <w:t>.</w:t>
      </w:r>
      <w:r w:rsidR="00C71569">
        <w:t xml:space="preserve"> Guests may cancel rooms, which releases them from the obligation to pay</w:t>
      </w:r>
      <w:r w:rsidR="00D707FA">
        <w:t>;</w:t>
      </w:r>
      <w:r w:rsidR="00C71569">
        <w:t xml:space="preserve"> however, RC-2020 is responsible a designated percentage (normally 80%) for rooms held by cont</w:t>
      </w:r>
      <w:r>
        <w:t xml:space="preserve">ractual </w:t>
      </w:r>
      <w:r w:rsidR="00D707FA">
        <w:t>agreement</w:t>
      </w:r>
      <w:r>
        <w:t xml:space="preserve"> but not paid for by guests. Only once before has the association been charged for unused rooms but there is always a risk involved in anticipating the number of rooms that wi</w:t>
      </w:r>
      <w:r w:rsidR="00D707FA">
        <w:t>ll be needed months ahead of a</w:t>
      </w:r>
      <w:r>
        <w:t xml:space="preserve"> meeting. </w:t>
      </w:r>
      <w:r w:rsidR="00D707FA">
        <w:t>CEO</w:t>
      </w:r>
      <w:r>
        <w:t>s can help by making room reservations early and attending meetings unless there is an unavoidable emergency.</w:t>
      </w:r>
    </w:p>
    <w:p w:rsidR="00F42673" w:rsidRDefault="00F42673"/>
    <w:p w:rsidR="00D707FA" w:rsidRDefault="00D707FA"/>
    <w:p w:rsidR="00D707FA" w:rsidRDefault="00D707FA">
      <w:r>
        <w:t>OLD BUSINESS</w:t>
      </w:r>
      <w:r w:rsidR="0097648A">
        <w:tab/>
      </w:r>
      <w:r w:rsidR="0097648A">
        <w:tab/>
      </w:r>
      <w:r w:rsidR="0097648A">
        <w:tab/>
      </w:r>
      <w:r w:rsidR="0097648A">
        <w:tab/>
      </w:r>
      <w:r w:rsidR="0097648A">
        <w:tab/>
      </w:r>
      <w:r w:rsidR="0097648A">
        <w:tab/>
      </w:r>
      <w:r w:rsidR="0097648A">
        <w:tab/>
      </w:r>
      <w:r w:rsidR="0097648A">
        <w:tab/>
        <w:t>Page 2</w:t>
      </w:r>
    </w:p>
    <w:p w:rsidR="00F73775" w:rsidRDefault="00D707FA">
      <w:pPr>
        <w:rPr>
          <w:b/>
        </w:rPr>
      </w:pPr>
      <w:r w:rsidRPr="00D707FA">
        <w:rPr>
          <w:b/>
        </w:rPr>
        <w:t>Unemployment Impact Study</w:t>
      </w:r>
      <w:r>
        <w:rPr>
          <w:b/>
        </w:rPr>
        <w:t xml:space="preserve">: </w:t>
      </w:r>
    </w:p>
    <w:p w:rsidR="00E93AE2" w:rsidRDefault="00F73775">
      <w:r>
        <w:rPr>
          <w:b/>
        </w:rPr>
        <w:t xml:space="preserve">   </w:t>
      </w:r>
      <w:r w:rsidR="00E66C62">
        <w:t xml:space="preserve">Kjell Christophersen </w:t>
      </w:r>
      <w:r w:rsidR="00D707FA">
        <w:t xml:space="preserve">responded </w:t>
      </w:r>
      <w:r w:rsidR="00E93AE2">
        <w:t xml:space="preserve">positively </w:t>
      </w:r>
      <w:r w:rsidR="00D707FA">
        <w:t xml:space="preserve">to the question posed by RC-2020 members at the </w:t>
      </w:r>
      <w:r w:rsidR="00E66C62">
        <w:t>last</w:t>
      </w:r>
      <w:r w:rsidR="00D707FA">
        <w:t xml:space="preserve"> meeting as to whether EMSI </w:t>
      </w:r>
      <w:r w:rsidR="00E93AE2">
        <w:t>has a data-collection template that would allow a study on the financial and social impact on cities and communities on unemployment. Kjell believes this can be do</w:t>
      </w:r>
      <w:r w:rsidR="00E66C62">
        <w:t>ne by EMSI and</w:t>
      </w:r>
      <w:r w:rsidR="00E93AE2">
        <w:t xml:space="preserve"> some </w:t>
      </w:r>
      <w:r w:rsidR="00E66C62">
        <w:t>data already exists</w:t>
      </w:r>
      <w:r w:rsidR="00E93AE2">
        <w:t>. He has sold his interests in the company and will recommend EMSI staff persons for Janet’s follow up.</w:t>
      </w:r>
    </w:p>
    <w:p w:rsidR="00E93AE2" w:rsidRDefault="00E93AE2"/>
    <w:p w:rsidR="00F73775" w:rsidRDefault="00D707FA">
      <w:pPr>
        <w:rPr>
          <w:b/>
        </w:rPr>
      </w:pPr>
      <w:r w:rsidRPr="00E93AE2">
        <w:rPr>
          <w:b/>
        </w:rPr>
        <w:t>Trustee and Legislative Awareness</w:t>
      </w:r>
      <w:r w:rsidR="00E93AE2">
        <w:rPr>
          <w:b/>
        </w:rPr>
        <w:t xml:space="preserve">: </w:t>
      </w:r>
    </w:p>
    <w:p w:rsidR="0097648A" w:rsidRDefault="00F73775">
      <w:r>
        <w:rPr>
          <w:b/>
        </w:rPr>
        <w:t xml:space="preserve">   </w:t>
      </w:r>
      <w:r w:rsidR="00E66C62">
        <w:t>This topic was discussed at the last meeting</w:t>
      </w:r>
      <w:r w:rsidR="0097648A">
        <w:t>.</w:t>
      </w:r>
      <w:r w:rsidR="00E66C62">
        <w:t xml:space="preserve"> Discussion was deferred</w:t>
      </w:r>
      <w:r w:rsidR="0097648A">
        <w:t>.</w:t>
      </w:r>
      <w:r w:rsidR="00E66C62">
        <w:t xml:space="preserve"> </w:t>
      </w:r>
    </w:p>
    <w:p w:rsidR="00D707FA" w:rsidRDefault="00D707FA"/>
    <w:p w:rsidR="00D707FA" w:rsidRDefault="00D707FA">
      <w:r>
        <w:t>NEW BUSINESS</w:t>
      </w:r>
    </w:p>
    <w:p w:rsidR="00F73775" w:rsidRDefault="00E66C62">
      <w:r w:rsidRPr="00F73775">
        <w:rPr>
          <w:b/>
        </w:rPr>
        <w:t>Collabora</w:t>
      </w:r>
      <w:r w:rsidR="00D707FA" w:rsidRPr="00F73775">
        <w:rPr>
          <w:b/>
        </w:rPr>
        <w:t>tive Research Project</w:t>
      </w:r>
      <w:r w:rsidRPr="00F73775">
        <w:rPr>
          <w:b/>
        </w:rPr>
        <w:t>:</w:t>
      </w:r>
      <w:r>
        <w:t xml:space="preserve"> </w:t>
      </w:r>
    </w:p>
    <w:p w:rsidR="00D707FA" w:rsidRDefault="00F73775">
      <w:r>
        <w:t xml:space="preserve">   </w:t>
      </w:r>
      <w:r w:rsidR="00E66C62">
        <w:t xml:space="preserve">RC-2020 Emeriti member, Stu Sutin, submitted a request asking RC-2020 </w:t>
      </w:r>
      <w:r w:rsidR="0097648A">
        <w:t xml:space="preserve">to join in </w:t>
      </w:r>
      <w:r w:rsidR="00E66C62">
        <w:t>a collaborative project with students at the University of Pittsburgh. His intent is to create a report on how colleges are operating as a business model and he is seeking information on both numbers and methodology that can be used in a repo</w:t>
      </w:r>
      <w:r>
        <w:t>rt and as case studies. A discussion resulted in determining that some individual colleges may participate but that RC-2020 is not in a position to adopt this as a project of the association.</w:t>
      </w:r>
    </w:p>
    <w:p w:rsidR="00D707FA" w:rsidRDefault="00D707FA"/>
    <w:p w:rsidR="00F73775" w:rsidRPr="00F73775" w:rsidRDefault="00D707FA">
      <w:pPr>
        <w:rPr>
          <w:b/>
        </w:rPr>
      </w:pPr>
      <w:r w:rsidRPr="00F73775">
        <w:rPr>
          <w:b/>
        </w:rPr>
        <w:t>Forum Presentation at AACC</w:t>
      </w:r>
      <w:r w:rsidR="00F73775" w:rsidRPr="00F73775">
        <w:rPr>
          <w:b/>
        </w:rPr>
        <w:t>:</w:t>
      </w:r>
    </w:p>
    <w:p w:rsidR="00F73775" w:rsidRDefault="00F73775">
      <w:r>
        <w:t xml:space="preserve">   For the 3</w:t>
      </w:r>
      <w:r w:rsidRPr="00F73775">
        <w:rPr>
          <w:vertAlign w:val="superscript"/>
        </w:rPr>
        <w:t>rd</w:t>
      </w:r>
      <w:r>
        <w:t xml:space="preserve"> year, RC-2020 will have a Forum Session during the American Association of Community Colleges Annual Convention on April 21 in San Francisco, California, USA. Rufus asked Mary Spangler, Sandy Shugart and Tom McKeon if they would present and they agreed. Janet will coordinate the presentations and scheduling with these volunteers and alert all members of the session time.</w:t>
      </w:r>
    </w:p>
    <w:p w:rsidR="00F73775" w:rsidRDefault="00F73775"/>
    <w:p w:rsidR="00F73775" w:rsidRPr="005A68FE" w:rsidRDefault="00F73775">
      <w:pPr>
        <w:rPr>
          <w:b/>
        </w:rPr>
      </w:pPr>
      <w:r w:rsidRPr="005A68FE">
        <w:rPr>
          <w:b/>
        </w:rPr>
        <w:t>Pell Grant Advocacy:</w:t>
      </w:r>
    </w:p>
    <w:p w:rsidR="005A68FE" w:rsidRDefault="00F73775">
      <w:r>
        <w:t xml:space="preserve">   Steve Curtis stressed the importance of speaking out on behalf of students to protect the future of Pell Grants. He stated that hundreds of opportunities</w:t>
      </w:r>
      <w:r w:rsidR="005A68FE">
        <w:t xml:space="preserve"> have been</w:t>
      </w:r>
      <w:r>
        <w:t xml:space="preserve"> lost because of cutbacks in the program and that the future of Pell is uncertain </w:t>
      </w:r>
      <w:r w:rsidR="005A68FE">
        <w:t>noting small changes each year that are having a large impact on student progress. Others agreed and suggested talking with AACC and ACCT top administrators to determine if this is an issue they are addressing and to draft a letter from RC-2020 U.S. members to legislators.</w:t>
      </w:r>
    </w:p>
    <w:p w:rsidR="00D707FA" w:rsidRDefault="005A68FE">
      <w:r>
        <w:t xml:space="preserve">   Motion: Bruce moved to authorize Steve to act on behalf of RC-2020 to obtain information from other associations and to draft an awareness campaign. Approved.</w:t>
      </w:r>
    </w:p>
    <w:p w:rsidR="00D707FA" w:rsidRDefault="00D707FA"/>
    <w:p w:rsidR="005A68FE" w:rsidRPr="0097648A" w:rsidRDefault="00D707FA">
      <w:pPr>
        <w:rPr>
          <w:b/>
        </w:rPr>
      </w:pPr>
      <w:r w:rsidRPr="0097648A">
        <w:rPr>
          <w:b/>
        </w:rPr>
        <w:t>Program Theme and Format for S’13 Meeting</w:t>
      </w:r>
      <w:r w:rsidR="005A68FE" w:rsidRPr="0097648A">
        <w:rPr>
          <w:b/>
        </w:rPr>
        <w:t>:</w:t>
      </w:r>
    </w:p>
    <w:p w:rsidR="0097648A" w:rsidRPr="0097648A" w:rsidRDefault="005A68FE" w:rsidP="0097648A">
      <w:pPr>
        <w:rPr>
          <w:rFonts w:cs="Arial"/>
          <w:bCs/>
          <w:iCs/>
          <w:szCs w:val="24"/>
        </w:rPr>
      </w:pPr>
      <w:r>
        <w:t xml:space="preserve">   Host David Riordan has selected the theme of </w:t>
      </w:r>
      <w:r w:rsidR="0097648A">
        <w:t xml:space="preserve"> </w:t>
      </w:r>
      <w:r w:rsidR="0097648A" w:rsidRPr="0097648A">
        <w:t>“</w:t>
      </w:r>
      <w:r w:rsidR="0097648A" w:rsidRPr="0097648A">
        <w:rPr>
          <w:rFonts w:cs="Arial"/>
          <w:bCs/>
          <w:iCs/>
          <w:szCs w:val="24"/>
        </w:rPr>
        <w:t>Vo</w:t>
      </w:r>
      <w:r w:rsidR="0097648A">
        <w:rPr>
          <w:rFonts w:cs="Arial"/>
          <w:bCs/>
          <w:iCs/>
          <w:szCs w:val="24"/>
        </w:rPr>
        <w:t xml:space="preserve">cational and Workforce Training </w:t>
      </w:r>
      <w:r w:rsidR="0097648A" w:rsidRPr="0097648A">
        <w:rPr>
          <w:rFonts w:cs="Arial"/>
          <w:bCs/>
          <w:iCs/>
          <w:szCs w:val="24"/>
        </w:rPr>
        <w:t>Re-Building the Global Economy”</w:t>
      </w:r>
      <w:r w:rsidR="0097648A">
        <w:rPr>
          <w:rFonts w:cs="Arial"/>
          <w:bCs/>
          <w:iCs/>
          <w:szCs w:val="24"/>
        </w:rPr>
        <w:t xml:space="preserve"> for the S’13 Meeting in Sydney on March 20-24. He is also creating a one-day Global Forum to be held on Thursday, which will include approximately 60 college presidents from throughout Australia and a Dinner and Showcase that evening that will include top city and state government officials. </w:t>
      </w:r>
    </w:p>
    <w:p w:rsidR="00D707FA" w:rsidRDefault="00D707FA"/>
    <w:p w:rsidR="00D707FA" w:rsidRDefault="00D707FA">
      <w:r>
        <w:t>FUTURE MEETINGS</w:t>
      </w:r>
      <w:r w:rsidR="0097648A">
        <w:t xml:space="preserve"> and EVENTS</w:t>
      </w:r>
    </w:p>
    <w:p w:rsidR="0097648A" w:rsidRDefault="0097648A">
      <w:r>
        <w:t xml:space="preserve">   </w:t>
      </w:r>
      <w:r w:rsidR="00D707FA">
        <w:t>S’ 13 Meeting in Sydney, Australia</w:t>
      </w:r>
      <w:r w:rsidR="00834B1B">
        <w:t>,</w:t>
      </w:r>
      <w:r w:rsidR="00D707FA">
        <w:t xml:space="preserve"> on March 21-24, 2013</w:t>
      </w:r>
    </w:p>
    <w:p w:rsidR="00D707FA" w:rsidRDefault="0097648A">
      <w:r>
        <w:t xml:space="preserve">   RC-2020 Annual Reception</w:t>
      </w:r>
      <w:r w:rsidR="00834B1B">
        <w:t xml:space="preserve"> at AACC in San Francisco, California, on April 21, 2013</w:t>
      </w:r>
    </w:p>
    <w:p w:rsidR="00D707FA" w:rsidRDefault="0097648A">
      <w:r>
        <w:t xml:space="preserve">   </w:t>
      </w:r>
      <w:r w:rsidR="00D707FA">
        <w:t>F’13 Meeting in Milwaukee, Wisconsin</w:t>
      </w:r>
      <w:r w:rsidR="00834B1B">
        <w:t>,</w:t>
      </w:r>
      <w:r w:rsidR="00D707FA">
        <w:t xml:space="preserve"> on October 24-27, 2013</w:t>
      </w:r>
    </w:p>
    <w:p w:rsidR="00D707FA" w:rsidRDefault="00D707FA"/>
    <w:p w:rsidR="0097648A" w:rsidRDefault="00D707FA">
      <w:r>
        <w:t>ADJOURNMENT</w:t>
      </w:r>
    </w:p>
    <w:p w:rsidR="00F42673" w:rsidRDefault="0097648A">
      <w:r>
        <w:t xml:space="preserve">   The business meeting adjourned at 3:50 p.m.</w:t>
      </w:r>
    </w:p>
    <w:p w:rsidR="00F42673" w:rsidRDefault="00F42673"/>
    <w:sectPr w:rsidR="00F42673" w:rsidSect="00D707FA">
      <w:pgSz w:w="12240" w:h="15840"/>
      <w:pgMar w:top="720" w:right="1800" w:bottom="72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42673"/>
    <w:rsid w:val="002664BF"/>
    <w:rsid w:val="003B512C"/>
    <w:rsid w:val="005A68FE"/>
    <w:rsid w:val="007F25A3"/>
    <w:rsid w:val="00834B1B"/>
    <w:rsid w:val="0097648A"/>
    <w:rsid w:val="009C19F1"/>
    <w:rsid w:val="00C0522C"/>
    <w:rsid w:val="00C71569"/>
    <w:rsid w:val="00CC30CB"/>
    <w:rsid w:val="00D707FA"/>
    <w:rsid w:val="00E66C62"/>
    <w:rsid w:val="00E93AE2"/>
    <w:rsid w:val="00F42673"/>
    <w:rsid w:val="00F73775"/>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9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378</Words>
  <Characters>2159</Characters>
  <Application>Microsoft Macintosh Word</Application>
  <DocSecurity>0</DocSecurity>
  <Lines>17</Lines>
  <Paragraphs>4</Paragraphs>
  <ScaleCrop>false</ScaleCrop>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cp:lastPrinted>2013-06-08T20:50:00Z</cp:lastPrinted>
  <dcterms:created xsi:type="dcterms:W3CDTF">2012-11-15T18:51:00Z</dcterms:created>
  <dcterms:modified xsi:type="dcterms:W3CDTF">2013-06-08T20:53:00Z</dcterms:modified>
</cp:coreProperties>
</file>